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DC7B9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/>
        <w:textAlignment w:val="auto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  <w:lang w:val="en-US" w:eastAsia="zh-CN"/>
        </w:rPr>
        <w:t>研修班</w:t>
      </w:r>
      <w:r>
        <w:rPr>
          <w:rFonts w:hint="eastAsia"/>
          <w:b w:val="0"/>
          <w:bCs w:val="0"/>
        </w:rPr>
        <w:t>日程安排</w:t>
      </w:r>
    </w:p>
    <w:tbl>
      <w:tblPr>
        <w:tblStyle w:val="4"/>
        <w:tblpPr w:leftFromText="180" w:rightFromText="180" w:vertAnchor="text" w:horzAnchor="page" w:tblpX="1508" w:tblpY="681"/>
        <w:tblOverlap w:val="never"/>
        <w:tblW w:w="534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8"/>
        <w:gridCol w:w="1614"/>
        <w:gridCol w:w="3871"/>
        <w:gridCol w:w="1214"/>
        <w:gridCol w:w="1247"/>
      </w:tblGrid>
      <w:tr w14:paraId="69EE7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5" w:type="pct"/>
            <w:vAlign w:val="center"/>
          </w:tcPr>
          <w:p w14:paraId="2C666D5D">
            <w:pPr>
              <w:widowControl/>
              <w:adjustRightInd w:val="0"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</w:rPr>
              <w:t>日期</w:t>
            </w:r>
          </w:p>
        </w:tc>
        <w:tc>
          <w:tcPr>
            <w:tcW w:w="886" w:type="pct"/>
            <w:vAlign w:val="center"/>
          </w:tcPr>
          <w:p w14:paraId="348A3F3F">
            <w:pPr>
              <w:widowControl/>
              <w:adjustRightInd w:val="0"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</w:rPr>
              <w:t>时间</w:t>
            </w:r>
          </w:p>
        </w:tc>
        <w:tc>
          <w:tcPr>
            <w:tcW w:w="2125" w:type="pct"/>
            <w:vAlign w:val="center"/>
          </w:tcPr>
          <w:p w14:paraId="796B9BF2">
            <w:pPr>
              <w:widowControl/>
              <w:adjustRightInd w:val="0"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</w:rPr>
              <w:t>内容</w:t>
            </w:r>
          </w:p>
        </w:tc>
        <w:tc>
          <w:tcPr>
            <w:tcW w:w="666" w:type="pct"/>
            <w:vAlign w:val="center"/>
          </w:tcPr>
          <w:p w14:paraId="333562BF">
            <w:pPr>
              <w:widowControl/>
              <w:adjustRightInd w:val="0"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</w:rPr>
              <w:t>主讲人</w:t>
            </w:r>
          </w:p>
        </w:tc>
        <w:tc>
          <w:tcPr>
            <w:tcW w:w="684" w:type="pct"/>
            <w:vAlign w:val="center"/>
          </w:tcPr>
          <w:p w14:paraId="725309A5">
            <w:pPr>
              <w:widowControl/>
              <w:adjustRightInd w:val="0"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</w:rPr>
              <w:t>地点</w:t>
            </w:r>
          </w:p>
        </w:tc>
      </w:tr>
      <w:tr w14:paraId="3DABF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5" w:type="pct"/>
            <w:vMerge w:val="restart"/>
            <w:vAlign w:val="center"/>
          </w:tcPr>
          <w:p w14:paraId="3C56DBD5">
            <w:pPr>
              <w:widowControl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日</w:t>
            </w:r>
          </w:p>
          <w:p w14:paraId="1ED8FE6D">
            <w:pPr>
              <w:widowControl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886" w:type="pct"/>
            <w:vAlign w:val="center"/>
          </w:tcPr>
          <w:p w14:paraId="1D8FF084">
            <w:pPr>
              <w:widowControl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14:30-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14:40</w:t>
            </w:r>
          </w:p>
        </w:tc>
        <w:tc>
          <w:tcPr>
            <w:tcW w:w="2125" w:type="pct"/>
            <w:vAlign w:val="center"/>
          </w:tcPr>
          <w:p w14:paraId="2938F597">
            <w:pPr>
              <w:widowControl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开班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动员</w:t>
            </w:r>
          </w:p>
        </w:tc>
        <w:tc>
          <w:tcPr>
            <w:tcW w:w="666" w:type="pct"/>
            <w:vAlign w:val="center"/>
          </w:tcPr>
          <w:p w14:paraId="216049B4">
            <w:pPr>
              <w:widowControl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侯静文</w:t>
            </w:r>
          </w:p>
        </w:tc>
        <w:tc>
          <w:tcPr>
            <w:tcW w:w="684" w:type="pct"/>
            <w:vAlign w:val="center"/>
          </w:tcPr>
          <w:p w14:paraId="7E31AF4A">
            <w:pPr>
              <w:widowControl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308</w:t>
            </w:r>
          </w:p>
          <w:p w14:paraId="074318E8">
            <w:pPr>
              <w:widowControl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智慧教室</w:t>
            </w:r>
          </w:p>
        </w:tc>
      </w:tr>
      <w:tr w14:paraId="7C8E5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5" w:type="pct"/>
            <w:vMerge w:val="continue"/>
            <w:vAlign w:val="center"/>
          </w:tcPr>
          <w:p w14:paraId="2040AA17">
            <w:pPr>
              <w:widowControl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886" w:type="pct"/>
            <w:vAlign w:val="center"/>
          </w:tcPr>
          <w:p w14:paraId="50AC82D0">
            <w:pPr>
              <w:widowControl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14:40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: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2125" w:type="pct"/>
            <w:vAlign w:val="center"/>
          </w:tcPr>
          <w:p w14:paraId="71365C35">
            <w:pPr>
              <w:widowControl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围绕“中原文化融入课程思政”作专题辅导报告</w:t>
            </w:r>
          </w:p>
        </w:tc>
        <w:tc>
          <w:tcPr>
            <w:tcW w:w="666" w:type="pct"/>
            <w:vAlign w:val="center"/>
          </w:tcPr>
          <w:p w14:paraId="38A3B9F0">
            <w:pPr>
              <w:widowControl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武香俊</w:t>
            </w:r>
          </w:p>
        </w:tc>
        <w:tc>
          <w:tcPr>
            <w:tcW w:w="684" w:type="pct"/>
            <w:vAlign w:val="center"/>
          </w:tcPr>
          <w:p w14:paraId="4F43EF64">
            <w:pPr>
              <w:widowControl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308</w:t>
            </w:r>
          </w:p>
          <w:p w14:paraId="6230702A">
            <w:pPr>
              <w:widowControl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智慧教室</w:t>
            </w:r>
          </w:p>
        </w:tc>
      </w:tr>
      <w:tr w14:paraId="4A88D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5" w:type="pct"/>
            <w:vMerge w:val="continue"/>
            <w:vAlign w:val="center"/>
          </w:tcPr>
          <w:p w14:paraId="2FBAA891">
            <w:pPr>
              <w:widowControl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886" w:type="pct"/>
            <w:vAlign w:val="center"/>
          </w:tcPr>
          <w:p w14:paraId="20DF1DFD">
            <w:pPr>
              <w:widowControl w:val="0"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15:20-16:00</w:t>
            </w:r>
          </w:p>
        </w:tc>
        <w:tc>
          <w:tcPr>
            <w:tcW w:w="2125" w:type="pct"/>
            <w:vAlign w:val="center"/>
          </w:tcPr>
          <w:p w14:paraId="7A3D6375">
            <w:pPr>
              <w:widowControl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小组研讨</w:t>
            </w:r>
          </w:p>
        </w:tc>
        <w:tc>
          <w:tcPr>
            <w:tcW w:w="666" w:type="pct"/>
            <w:vAlign w:val="center"/>
          </w:tcPr>
          <w:p w14:paraId="732C99D0">
            <w:pPr>
              <w:widowControl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侯静文</w:t>
            </w:r>
          </w:p>
        </w:tc>
        <w:tc>
          <w:tcPr>
            <w:tcW w:w="684" w:type="pct"/>
            <w:vAlign w:val="center"/>
          </w:tcPr>
          <w:p w14:paraId="37516D80">
            <w:pPr>
              <w:widowControl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308</w:t>
            </w:r>
          </w:p>
          <w:p w14:paraId="02E69240">
            <w:pPr>
              <w:widowControl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智慧教室</w:t>
            </w:r>
          </w:p>
        </w:tc>
      </w:tr>
      <w:tr w14:paraId="12DE5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5" w:type="pct"/>
            <w:vMerge w:val="restart"/>
            <w:vAlign w:val="center"/>
          </w:tcPr>
          <w:p w14:paraId="13681817">
            <w:pPr>
              <w:widowControl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日</w:t>
            </w:r>
          </w:p>
          <w:p w14:paraId="5B99556F">
            <w:pPr>
              <w:widowControl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886" w:type="pct"/>
            <w:vAlign w:val="center"/>
          </w:tcPr>
          <w:p w14:paraId="55CD47DC">
            <w:pPr>
              <w:widowControl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9:00</w:t>
            </w:r>
          </w:p>
        </w:tc>
        <w:tc>
          <w:tcPr>
            <w:tcW w:w="2125" w:type="pct"/>
            <w:vAlign w:val="center"/>
          </w:tcPr>
          <w:p w14:paraId="37961413">
            <w:pPr>
              <w:widowControl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参训人员签到，统一乘车</w:t>
            </w:r>
          </w:p>
        </w:tc>
        <w:tc>
          <w:tcPr>
            <w:tcW w:w="666" w:type="pct"/>
            <w:vAlign w:val="center"/>
          </w:tcPr>
          <w:p w14:paraId="22775E7B">
            <w:pPr>
              <w:widowControl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 w14:paraId="0F3DA0F9">
            <w:pPr>
              <w:widowControl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伯苓广场</w:t>
            </w:r>
          </w:p>
        </w:tc>
      </w:tr>
      <w:tr w14:paraId="67909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5" w:type="pct"/>
            <w:vMerge w:val="continue"/>
            <w:vAlign w:val="center"/>
          </w:tcPr>
          <w:p w14:paraId="0352C63F">
            <w:pPr>
              <w:widowControl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886" w:type="pct"/>
            <w:vAlign w:val="center"/>
          </w:tcPr>
          <w:p w14:paraId="7FE0FBB6">
            <w:pPr>
              <w:widowControl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9:00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: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0</w:t>
            </w:r>
          </w:p>
        </w:tc>
        <w:tc>
          <w:tcPr>
            <w:tcW w:w="2125" w:type="pct"/>
            <w:vAlign w:val="center"/>
          </w:tcPr>
          <w:p w14:paraId="585344B0">
            <w:pPr>
              <w:widowControl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乘车前往“只有河南·戏剧幻城”</w:t>
            </w:r>
          </w:p>
        </w:tc>
        <w:tc>
          <w:tcPr>
            <w:tcW w:w="666" w:type="pct"/>
            <w:vAlign w:val="center"/>
          </w:tcPr>
          <w:p w14:paraId="37A78033">
            <w:pPr>
              <w:widowControl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 w14:paraId="0D5F0B1E">
            <w:pPr>
              <w:widowControl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途中</w:t>
            </w:r>
          </w:p>
        </w:tc>
      </w:tr>
      <w:tr w14:paraId="443B4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5" w:type="pct"/>
            <w:vMerge w:val="continue"/>
            <w:vAlign w:val="center"/>
          </w:tcPr>
          <w:p w14:paraId="12EF5C21">
            <w:pPr>
              <w:widowControl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886" w:type="pct"/>
            <w:vAlign w:val="center"/>
          </w:tcPr>
          <w:p w14:paraId="33ECF821">
            <w:pPr>
              <w:widowControl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9:40-10:00</w:t>
            </w:r>
          </w:p>
        </w:tc>
        <w:tc>
          <w:tcPr>
            <w:tcW w:w="2125" w:type="pct"/>
            <w:vAlign w:val="center"/>
          </w:tcPr>
          <w:p w14:paraId="223F50EB">
            <w:pPr>
              <w:widowControl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抵达目的地，合影留念，入场</w:t>
            </w:r>
          </w:p>
        </w:tc>
        <w:tc>
          <w:tcPr>
            <w:tcW w:w="666" w:type="pct"/>
            <w:vAlign w:val="center"/>
          </w:tcPr>
          <w:p w14:paraId="405C34DF">
            <w:pPr>
              <w:widowControl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引导员</w:t>
            </w:r>
          </w:p>
        </w:tc>
        <w:tc>
          <w:tcPr>
            <w:tcW w:w="684" w:type="pct"/>
            <w:vAlign w:val="center"/>
          </w:tcPr>
          <w:p w14:paraId="0E9C3C80">
            <w:pPr>
              <w:widowControl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只有河南</w:t>
            </w:r>
          </w:p>
          <w:p w14:paraId="32BBF7BD">
            <w:pPr>
              <w:widowControl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大门口</w:t>
            </w:r>
          </w:p>
        </w:tc>
      </w:tr>
      <w:tr w14:paraId="58DEA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5" w:type="pct"/>
            <w:vMerge w:val="continue"/>
            <w:vAlign w:val="center"/>
          </w:tcPr>
          <w:p w14:paraId="621C5FB1">
            <w:pPr>
              <w:widowControl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886" w:type="pct"/>
            <w:vAlign w:val="center"/>
          </w:tcPr>
          <w:p w14:paraId="5E4D3637">
            <w:pPr>
              <w:widowControl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10: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-10:45</w:t>
            </w:r>
          </w:p>
        </w:tc>
        <w:tc>
          <w:tcPr>
            <w:tcW w:w="2125" w:type="pct"/>
            <w:vAlign w:val="center"/>
          </w:tcPr>
          <w:p w14:paraId="4C8FE83A">
            <w:pPr>
              <w:widowControl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候车大厅</w:t>
            </w:r>
          </w:p>
        </w:tc>
        <w:tc>
          <w:tcPr>
            <w:tcW w:w="666" w:type="pct"/>
            <w:vAlign w:val="center"/>
          </w:tcPr>
          <w:p w14:paraId="1F11C3A2">
            <w:pPr>
              <w:widowControl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引导员</w:t>
            </w:r>
          </w:p>
        </w:tc>
        <w:tc>
          <w:tcPr>
            <w:tcW w:w="684" w:type="pct"/>
            <w:vAlign w:val="center"/>
          </w:tcPr>
          <w:p w14:paraId="314369EC">
            <w:pPr>
              <w:widowControl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只有河南</w:t>
            </w:r>
          </w:p>
        </w:tc>
      </w:tr>
      <w:tr w14:paraId="6D850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5" w:type="pct"/>
            <w:vMerge w:val="continue"/>
            <w:vAlign w:val="center"/>
          </w:tcPr>
          <w:p w14:paraId="1B4303E8">
            <w:pPr>
              <w:widowControl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886" w:type="pct"/>
            <w:vAlign w:val="center"/>
          </w:tcPr>
          <w:p w14:paraId="69B74544">
            <w:pPr>
              <w:widowControl w:val="0"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: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0-1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: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2125" w:type="pct"/>
            <w:vAlign w:val="center"/>
          </w:tcPr>
          <w:p w14:paraId="2581ED35">
            <w:pPr>
              <w:widowControl w:val="0"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李家村剧场</w:t>
            </w:r>
          </w:p>
        </w:tc>
        <w:tc>
          <w:tcPr>
            <w:tcW w:w="666" w:type="pct"/>
            <w:vAlign w:val="center"/>
          </w:tcPr>
          <w:p w14:paraId="2CEEBEE0">
            <w:pPr>
              <w:widowControl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引导员</w:t>
            </w:r>
          </w:p>
        </w:tc>
        <w:tc>
          <w:tcPr>
            <w:tcW w:w="684" w:type="pct"/>
            <w:vAlign w:val="center"/>
          </w:tcPr>
          <w:p w14:paraId="42E92B81">
            <w:pPr>
              <w:widowControl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只有河南</w:t>
            </w:r>
          </w:p>
        </w:tc>
      </w:tr>
      <w:tr w14:paraId="07A18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5" w:type="pct"/>
            <w:vMerge w:val="continue"/>
            <w:vAlign w:val="center"/>
          </w:tcPr>
          <w:p w14:paraId="7DD8BA93">
            <w:pPr>
              <w:widowControl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886" w:type="pct"/>
            <w:vAlign w:val="center"/>
          </w:tcPr>
          <w:p w14:paraId="5E46D72A">
            <w:pPr>
              <w:widowControl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: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-1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: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0</w:t>
            </w:r>
          </w:p>
        </w:tc>
        <w:tc>
          <w:tcPr>
            <w:tcW w:w="2125" w:type="pct"/>
            <w:vAlign w:val="center"/>
          </w:tcPr>
          <w:p w14:paraId="3A25B364">
            <w:pPr>
              <w:widowControl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午餐</w:t>
            </w:r>
          </w:p>
        </w:tc>
        <w:tc>
          <w:tcPr>
            <w:tcW w:w="666" w:type="pct"/>
            <w:vAlign w:val="center"/>
          </w:tcPr>
          <w:p w14:paraId="0F91C002">
            <w:pPr>
              <w:widowControl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 w14:paraId="39C1FD5A">
            <w:pPr>
              <w:widowControl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餐厅</w:t>
            </w:r>
          </w:p>
        </w:tc>
      </w:tr>
      <w:tr w14:paraId="682AE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5" w:type="pct"/>
            <w:vMerge w:val="continue"/>
            <w:vAlign w:val="center"/>
          </w:tcPr>
          <w:p w14:paraId="689AC377">
            <w:pPr>
              <w:widowControl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886" w:type="pct"/>
            <w:vAlign w:val="center"/>
          </w:tcPr>
          <w:p w14:paraId="2E36ABD2">
            <w:pPr>
              <w:widowControl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: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10-13:50</w:t>
            </w:r>
          </w:p>
        </w:tc>
        <w:tc>
          <w:tcPr>
            <w:tcW w:w="2125" w:type="pct"/>
            <w:vAlign w:val="center"/>
          </w:tcPr>
          <w:p w14:paraId="401710BA">
            <w:pPr>
              <w:widowControl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苏轼的河南</w:t>
            </w:r>
          </w:p>
        </w:tc>
        <w:tc>
          <w:tcPr>
            <w:tcW w:w="666" w:type="pct"/>
            <w:vAlign w:val="center"/>
          </w:tcPr>
          <w:p w14:paraId="1D2E9A26">
            <w:pPr>
              <w:widowControl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引导员</w:t>
            </w:r>
          </w:p>
        </w:tc>
        <w:tc>
          <w:tcPr>
            <w:tcW w:w="684" w:type="pct"/>
            <w:vAlign w:val="center"/>
          </w:tcPr>
          <w:p w14:paraId="33DD7AFD">
            <w:pPr>
              <w:widowControl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只有河南</w:t>
            </w:r>
          </w:p>
        </w:tc>
      </w:tr>
      <w:tr w14:paraId="27A52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5" w:type="pct"/>
            <w:vMerge w:val="continue"/>
            <w:vAlign w:val="center"/>
          </w:tcPr>
          <w:p w14:paraId="192153AC">
            <w:pPr>
              <w:widowControl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886" w:type="pct"/>
            <w:vAlign w:val="center"/>
          </w:tcPr>
          <w:p w14:paraId="38C0FC89">
            <w:pPr>
              <w:widowControl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14:20-14:52</w:t>
            </w:r>
          </w:p>
        </w:tc>
        <w:tc>
          <w:tcPr>
            <w:tcW w:w="2125" w:type="pct"/>
            <w:vAlign w:val="center"/>
          </w:tcPr>
          <w:p w14:paraId="6614CAB0">
            <w:pPr>
              <w:widowControl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第七集车辆场礼堂</w:t>
            </w:r>
          </w:p>
        </w:tc>
        <w:tc>
          <w:tcPr>
            <w:tcW w:w="666" w:type="pct"/>
            <w:vAlign w:val="center"/>
          </w:tcPr>
          <w:p w14:paraId="4653BCC7">
            <w:pPr>
              <w:widowControl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引导员</w:t>
            </w:r>
          </w:p>
        </w:tc>
        <w:tc>
          <w:tcPr>
            <w:tcW w:w="684" w:type="pct"/>
            <w:vAlign w:val="center"/>
          </w:tcPr>
          <w:p w14:paraId="1900EC1E">
            <w:pPr>
              <w:widowControl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只有河南</w:t>
            </w:r>
          </w:p>
        </w:tc>
      </w:tr>
      <w:tr w14:paraId="29674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5" w:type="pct"/>
            <w:vMerge w:val="continue"/>
            <w:vAlign w:val="center"/>
          </w:tcPr>
          <w:p w14:paraId="0F330E2F">
            <w:pPr>
              <w:widowControl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886" w:type="pct"/>
            <w:vAlign w:val="center"/>
          </w:tcPr>
          <w:p w14:paraId="3457AA8D">
            <w:pPr>
              <w:widowControl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15:20-15:52</w:t>
            </w:r>
          </w:p>
        </w:tc>
        <w:tc>
          <w:tcPr>
            <w:tcW w:w="2125" w:type="pct"/>
            <w:vAlign w:val="center"/>
          </w:tcPr>
          <w:p w14:paraId="79A57652">
            <w:pPr>
              <w:widowControl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薛怀义</w:t>
            </w:r>
          </w:p>
        </w:tc>
        <w:tc>
          <w:tcPr>
            <w:tcW w:w="666" w:type="pct"/>
            <w:vAlign w:val="center"/>
          </w:tcPr>
          <w:p w14:paraId="6B805629">
            <w:pPr>
              <w:widowControl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引导员</w:t>
            </w:r>
          </w:p>
        </w:tc>
        <w:tc>
          <w:tcPr>
            <w:tcW w:w="684" w:type="pct"/>
            <w:vAlign w:val="center"/>
          </w:tcPr>
          <w:p w14:paraId="54B6020C">
            <w:pPr>
              <w:widowControl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只有河南</w:t>
            </w:r>
          </w:p>
        </w:tc>
      </w:tr>
      <w:tr w14:paraId="5D9E4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5" w:type="pct"/>
            <w:vMerge w:val="continue"/>
            <w:vAlign w:val="center"/>
          </w:tcPr>
          <w:p w14:paraId="20D0E4C3">
            <w:pPr>
              <w:widowControl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886" w:type="pct"/>
            <w:vAlign w:val="center"/>
          </w:tcPr>
          <w:p w14:paraId="2A03BB13">
            <w:pPr>
              <w:widowControl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16:10-16:30</w:t>
            </w:r>
          </w:p>
        </w:tc>
        <w:tc>
          <w:tcPr>
            <w:tcW w:w="2125" w:type="pct"/>
            <w:vAlign w:val="center"/>
          </w:tcPr>
          <w:p w14:paraId="68816601">
            <w:pPr>
              <w:widowControl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曹操的麦田</w:t>
            </w:r>
          </w:p>
        </w:tc>
        <w:tc>
          <w:tcPr>
            <w:tcW w:w="666" w:type="pct"/>
            <w:vAlign w:val="center"/>
          </w:tcPr>
          <w:p w14:paraId="25E94351">
            <w:pPr>
              <w:widowControl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引导员</w:t>
            </w:r>
          </w:p>
        </w:tc>
        <w:tc>
          <w:tcPr>
            <w:tcW w:w="684" w:type="pct"/>
            <w:vAlign w:val="center"/>
          </w:tcPr>
          <w:p w14:paraId="1B75D7FD">
            <w:pPr>
              <w:widowControl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只有河南</w:t>
            </w:r>
          </w:p>
        </w:tc>
      </w:tr>
      <w:tr w14:paraId="43B0F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5" w:type="pct"/>
            <w:vMerge w:val="continue"/>
            <w:vAlign w:val="center"/>
          </w:tcPr>
          <w:p w14:paraId="78CAC970">
            <w:pPr>
              <w:widowControl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886" w:type="pct"/>
            <w:vAlign w:val="center"/>
          </w:tcPr>
          <w:p w14:paraId="4E6CD642">
            <w:pPr>
              <w:widowControl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16:30-17:00</w:t>
            </w:r>
          </w:p>
        </w:tc>
        <w:tc>
          <w:tcPr>
            <w:tcW w:w="2125" w:type="pct"/>
            <w:vAlign w:val="center"/>
          </w:tcPr>
          <w:p w14:paraId="2A9424A5">
            <w:pPr>
              <w:widowControl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小组研讨</w:t>
            </w:r>
          </w:p>
        </w:tc>
        <w:tc>
          <w:tcPr>
            <w:tcW w:w="666" w:type="pct"/>
            <w:vAlign w:val="center"/>
          </w:tcPr>
          <w:p w14:paraId="153EC99E">
            <w:pPr>
              <w:widowControl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组长</w:t>
            </w:r>
          </w:p>
        </w:tc>
        <w:tc>
          <w:tcPr>
            <w:tcW w:w="684" w:type="pct"/>
            <w:vAlign w:val="center"/>
          </w:tcPr>
          <w:p w14:paraId="44F51E9D">
            <w:pPr>
              <w:widowControl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只有河南</w:t>
            </w:r>
          </w:p>
        </w:tc>
      </w:tr>
      <w:tr w14:paraId="7B916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5" w:type="pct"/>
            <w:vMerge w:val="continue"/>
            <w:vAlign w:val="center"/>
          </w:tcPr>
          <w:p w14:paraId="188D9EC6">
            <w:pPr>
              <w:widowControl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886" w:type="pct"/>
            <w:vAlign w:val="center"/>
          </w:tcPr>
          <w:p w14:paraId="50047C18">
            <w:pPr>
              <w:widowControl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17:00-17:30</w:t>
            </w:r>
          </w:p>
        </w:tc>
        <w:tc>
          <w:tcPr>
            <w:tcW w:w="2125" w:type="pct"/>
            <w:vAlign w:val="center"/>
          </w:tcPr>
          <w:p w14:paraId="09833012">
            <w:pPr>
              <w:widowControl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返回学校</w:t>
            </w:r>
          </w:p>
        </w:tc>
        <w:tc>
          <w:tcPr>
            <w:tcW w:w="666" w:type="pct"/>
            <w:vAlign w:val="center"/>
          </w:tcPr>
          <w:p w14:paraId="35FF6874">
            <w:pPr>
              <w:widowControl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684" w:type="pct"/>
            <w:vAlign w:val="center"/>
          </w:tcPr>
          <w:p w14:paraId="62AA2789">
            <w:pPr>
              <w:widowControl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1号门</w:t>
            </w:r>
          </w:p>
        </w:tc>
      </w:tr>
    </w:tbl>
    <w:p w14:paraId="16A405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8" w:lineRule="auto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666A33F1">
      <w:bookmarkStart w:id="0" w:name="_GoBack"/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42507A"/>
    <w:rsid w:val="1E42507A"/>
    <w:rsid w:val="29B30149"/>
    <w:rsid w:val="48F93867"/>
    <w:rsid w:val="4A7F7133"/>
    <w:rsid w:val="67A20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center"/>
      <w:outlineLvl w:val="0"/>
    </w:pPr>
    <w:rPr>
      <w:rFonts w:hint="eastAsia" w:ascii="宋体" w:hAnsi="宋体" w:eastAsia="方正小标宋简体" w:cs="宋体"/>
      <w:bCs/>
      <w:kern w:val="44"/>
      <w:sz w:val="44"/>
      <w:szCs w:val="48"/>
      <w:lang w:bidi="ar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242</Words>
  <Characters>388</Characters>
  <Lines>0</Lines>
  <Paragraphs>0</Paragraphs>
  <TotalTime>0</TotalTime>
  <ScaleCrop>false</ScaleCrop>
  <LinksUpToDate>false</LinksUpToDate>
  <CharactersWithSpaces>388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2026-04-08T08:57:00Z</dcterms:created>
  <dc:creator>大太阳</dc:creator>
  <cp:lastModifiedBy>大太阳</cp:lastModifiedBy>
  <dcterms:modified xsi:type="dcterms:W3CDTF">2026-04-08T09:39:55Z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7B3F7A0AFBB0403C8F7029A7540E7882_11</vt:lpwstr>
  </property>
  <property fmtid="{D5CDD505-2E9C-101B-9397-08002B2CF9AE}" pid="4" name="KSOTemplateDocerSaveRecord">
    <vt:lpwstr>eyJoZGlkIjoiZGY3ZGFkNjEyY2UxYzBmNjQxMDFlYzExMjY2MmFhMjAiLCJ1c2VySWQiOiIyMzg4ODM2ODkifQ==</vt:lpwstr>
  </property>
</Properties>
</file>