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63A53">
      <w:pPr>
        <w:spacing w:line="360" w:lineRule="auto"/>
        <w:jc w:val="center"/>
        <w:rPr>
          <w:rFonts w:hint="eastAsia"/>
          <w:lang w:val="en-US" w:eastAsia="zh-CN"/>
        </w:rPr>
      </w:pPr>
      <w:r>
        <w:rPr>
          <w:rFonts w:hint="eastAsia" w:ascii="Times New Roman" w:hAnsi="Times New Roman" w:eastAsia="仿宋_GB2312" w:cs="Times New Roman"/>
          <w:b/>
          <w:bCs/>
          <w:color w:val="000000"/>
          <w:sz w:val="48"/>
          <w:szCs w:val="48"/>
          <w:lang w:val="en-US" w:eastAsia="zh-CN" w:bidi="ar"/>
        </w:rPr>
        <w:t>研修课程</w:t>
      </w:r>
      <w:r>
        <w:rPr>
          <w:rFonts w:hint="eastAsia" w:ascii="Times New Roman" w:hAnsi="Times New Roman" w:eastAsia="仿宋_GB2312" w:cs="Times New Roman"/>
          <w:b/>
          <w:bCs/>
          <w:color w:val="000000"/>
          <w:sz w:val="48"/>
          <w:szCs w:val="48"/>
          <w:lang w:bidi="ar"/>
        </w:rPr>
        <w:t>学习方式</w:t>
      </w:r>
    </w:p>
    <w:p w14:paraId="2609B651">
      <w:pPr>
        <w:numPr>
          <w:ilvl w:val="0"/>
          <w:numId w:val="0"/>
        </w:numPr>
        <w:spacing w:line="360" w:lineRule="auto"/>
        <w:rPr>
          <w:rFonts w:hint="default" w:ascii="Times New Roman" w:hAnsi="Times New Roman" w:eastAsia="仿宋_GB2312" w:cs="Times New Roman"/>
          <w:color w:val="000000"/>
          <w:sz w:val="32"/>
          <w:szCs w:val="32"/>
          <w:lang w:val="en-US" w:eastAsia="zh-CN" w:bidi="ar"/>
        </w:rPr>
      </w:pPr>
      <w:r>
        <w:rPr>
          <w:rFonts w:hint="eastAsia" w:ascii="Times New Roman" w:hAnsi="Times New Roman" w:eastAsia="仿宋_GB2312" w:cs="Times New Roman"/>
          <w:b/>
          <w:bCs/>
          <w:color w:val="FF0000"/>
          <w:sz w:val="24"/>
          <w:szCs w:val="24"/>
          <w:lang w:val="en-US" w:eastAsia="zh-CN" w:bidi="ar"/>
        </w:rPr>
        <w:t>注意：未注册账号的教师请先在移动端用手机号注册后认证学校单位再进行学习。注册流程：新用户注册—手机号—设置密码—认证单位—学校输入</w:t>
      </w:r>
      <w:r>
        <w:rPr>
          <w:rFonts w:hint="eastAsia" w:ascii="Times New Roman" w:hAnsi="Times New Roman" w:eastAsia="仿宋_GB2312" w:cs="Times New Roman"/>
          <w:b/>
          <w:bCs/>
          <w:color w:val="FF0000"/>
          <w:sz w:val="24"/>
          <w:szCs w:val="24"/>
          <w:highlight w:val="none"/>
          <w:u w:val="none"/>
          <w:lang w:val="en-US" w:eastAsia="zh-CN" w:bidi="ar"/>
        </w:rPr>
        <w:t>146689</w:t>
      </w:r>
      <w:r>
        <w:rPr>
          <w:rFonts w:hint="eastAsia" w:ascii="Times New Roman" w:hAnsi="Times New Roman" w:eastAsia="仿宋_GB2312" w:cs="Times New Roman"/>
          <w:b/>
          <w:bCs/>
          <w:color w:val="FF0000"/>
          <w:sz w:val="24"/>
          <w:szCs w:val="24"/>
          <w:lang w:val="en-US" w:eastAsia="zh-CN" w:bidi="ar"/>
        </w:rPr>
        <w:t>选择弹出的学校名称—输入工号和姓名—完成认证。</w:t>
      </w:r>
    </w:p>
    <w:p w14:paraId="58FC26F5">
      <w:pPr>
        <w:numPr>
          <w:ilvl w:val="0"/>
          <w:numId w:val="0"/>
        </w:numPr>
        <w:spacing w:line="360" w:lineRule="auto"/>
        <w:rPr>
          <w:rFonts w:hint="eastAsia" w:ascii="Times New Roman" w:hAnsi="Times New Roman" w:eastAsia="仿宋_GB2312" w:cs="Times New Roman"/>
          <w:color w:val="000000"/>
          <w:sz w:val="32"/>
          <w:szCs w:val="32"/>
          <w:lang w:bidi="ar"/>
        </w:rPr>
      </w:pPr>
      <w:r>
        <w:rPr>
          <w:rFonts w:hint="eastAsia" w:ascii="Times New Roman" w:hAnsi="Times New Roman" w:eastAsia="仿宋_GB2312" w:cs="Times New Roman"/>
          <w:color w:val="000000"/>
          <w:sz w:val="32"/>
          <w:szCs w:val="32"/>
          <w:lang w:val="en-US" w:eastAsia="zh-CN" w:bidi="ar"/>
        </w:rPr>
        <w:t>1.</w:t>
      </w:r>
      <w:r>
        <w:rPr>
          <w:rFonts w:hint="eastAsia" w:ascii="Times New Roman" w:hAnsi="Times New Roman" w:eastAsia="仿宋_GB2312" w:cs="Times New Roman"/>
          <w:color w:val="000000"/>
          <w:sz w:val="32"/>
          <w:szCs w:val="32"/>
          <w:lang w:bidi="ar"/>
        </w:rPr>
        <w:t>移动端</w:t>
      </w:r>
      <w:r>
        <w:rPr>
          <w:rFonts w:hint="eastAsia" w:ascii="Times New Roman" w:hAnsi="Times New Roman" w:eastAsia="仿宋_GB2312" w:cs="Times New Roman"/>
          <w:color w:val="000000"/>
          <w:sz w:val="32"/>
          <w:szCs w:val="32"/>
          <w:lang w:val="en-US" w:eastAsia="zh-CN" w:bidi="ar"/>
        </w:rPr>
        <w:t>流程</w:t>
      </w:r>
    </w:p>
    <w:p w14:paraId="34E57A37">
      <w:pPr>
        <w:pStyle w:val="2"/>
        <w:numPr>
          <w:ilvl w:val="0"/>
          <w:numId w:val="0"/>
        </w:numPr>
        <w:ind w:firstLine="640" w:firstLineChars="200"/>
        <w:rPr>
          <w:rFonts w:hint="eastAsia" w:ascii="Times New Roman" w:hAnsi="Times New Roman" w:eastAsia="仿宋_GB2312" w:cs="Times New Roman"/>
          <w:color w:val="000000"/>
          <w:sz w:val="32"/>
          <w:szCs w:val="32"/>
          <w:lang w:eastAsia="zh-CN" w:bidi="ar"/>
        </w:rPr>
      </w:pPr>
      <w:r>
        <w:rPr>
          <w:rFonts w:hint="eastAsia" w:ascii="Times New Roman" w:hAnsi="Times New Roman" w:eastAsia="仿宋_GB2312" w:cs="Times New Roman"/>
          <w:color w:val="000000"/>
          <w:kern w:val="2"/>
          <w:sz w:val="32"/>
          <w:szCs w:val="32"/>
          <w:lang w:val="en-US" w:eastAsia="zh-CN" w:bidi="ar"/>
        </w:rPr>
        <w:t>下载学习通App——登录账号——在页面上方首页选择</w:t>
      </w:r>
      <w:r>
        <w:rPr>
          <w:rFonts w:hint="eastAsia" w:ascii="Times New Roman" w:hAnsi="Times New Roman" w:eastAsia="仿宋_GB2312" w:cs="Times New Roman"/>
          <w:b/>
          <w:bCs/>
          <w:color w:val="000000"/>
          <w:kern w:val="2"/>
          <w:sz w:val="32"/>
          <w:szCs w:val="32"/>
          <w:lang w:val="en-US" w:eastAsia="zh-CN" w:bidi="ar"/>
        </w:rPr>
        <w:t>郑州工商学院（老师）</w:t>
      </w:r>
      <w:r>
        <w:rPr>
          <w:rFonts w:hint="eastAsia" w:ascii="Times New Roman" w:hAnsi="Times New Roman" w:eastAsia="仿宋_GB2312" w:cs="Times New Roman"/>
          <w:color w:val="000000"/>
          <w:kern w:val="2"/>
          <w:sz w:val="32"/>
          <w:szCs w:val="32"/>
          <w:lang w:val="en-US" w:eastAsia="zh-CN" w:bidi="ar"/>
        </w:rPr>
        <w:t>——点击“我的研修”查看研修课程——点“去完成”——进行学习。</w:t>
      </w:r>
    </w:p>
    <w:p w14:paraId="491D4DFF">
      <w:pPr>
        <w:jc w:val="left"/>
      </w:pPr>
      <w:r>
        <w:drawing>
          <wp:anchor distT="0" distB="0" distL="114300" distR="114300" simplePos="0" relativeHeight="251659264" behindDoc="0" locked="0" layoutInCell="1" allowOverlap="1">
            <wp:simplePos x="0" y="0"/>
            <wp:positionH relativeFrom="column">
              <wp:posOffset>1986915</wp:posOffset>
            </wp:positionH>
            <wp:positionV relativeFrom="paragraph">
              <wp:posOffset>71755</wp:posOffset>
            </wp:positionV>
            <wp:extent cx="1449070" cy="815975"/>
            <wp:effectExtent l="0" t="0" r="17780" b="3175"/>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1449070" cy="815975"/>
                    </a:xfrm>
                    <a:prstGeom prst="rect">
                      <a:avLst/>
                    </a:prstGeom>
                    <a:noFill/>
                    <a:ln>
                      <a:noFill/>
                    </a:ln>
                  </pic:spPr>
                </pic:pic>
              </a:graphicData>
            </a:graphic>
          </wp:anchor>
        </w:drawing>
      </w:r>
      <w:r>
        <w:rPr>
          <w:rFonts w:hint="eastAsia"/>
          <w:lang w:val="en-US" w:eastAsia="zh-CN"/>
        </w:rPr>
        <w:t xml:space="preserve">    </w:t>
      </w:r>
      <w:r>
        <w:drawing>
          <wp:inline distT="0" distB="0" distL="114300" distR="114300">
            <wp:extent cx="1557655" cy="3168650"/>
            <wp:effectExtent l="0" t="0" r="444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557655" cy="316865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590675" cy="2155825"/>
            <wp:effectExtent l="0" t="0" r="9525" b="158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1590675" cy="215582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555115" cy="3190240"/>
            <wp:effectExtent l="0" t="0" r="6985" b="1016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7"/>
                    <a:stretch>
                      <a:fillRect/>
                    </a:stretch>
                  </pic:blipFill>
                  <pic:spPr>
                    <a:xfrm>
                      <a:off x="0" y="0"/>
                      <a:ext cx="1555115" cy="3190240"/>
                    </a:xfrm>
                    <a:prstGeom prst="rect">
                      <a:avLst/>
                    </a:prstGeom>
                    <a:noFill/>
                    <a:ln>
                      <a:noFill/>
                    </a:ln>
                  </pic:spPr>
                </pic:pic>
              </a:graphicData>
            </a:graphic>
          </wp:inline>
        </w:drawing>
      </w:r>
      <w:bookmarkStart w:id="0" w:name="_GoBack"/>
      <w:bookmarkEnd w:id="0"/>
    </w:p>
    <w:p w14:paraId="2E0ABD66">
      <w:pPr>
        <w:pStyle w:val="2"/>
        <w:numPr>
          <w:ilvl w:val="0"/>
          <w:numId w:val="0"/>
        </w:numPr>
        <w:ind w:firstLine="640" w:firstLineChars="200"/>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若是登录后无课程，需要查看是否绑定学校单位。方式如下，添加单位时学校输入（</w:t>
      </w:r>
      <w:r>
        <w:rPr>
          <w:rFonts w:hint="eastAsia" w:ascii="Times New Roman" w:hAnsi="Times New Roman" w:eastAsia="仿宋_GB2312" w:cs="Times New Roman"/>
          <w:b/>
          <w:bCs/>
          <w:color w:val="FF0000"/>
          <w:kern w:val="2"/>
          <w:sz w:val="32"/>
          <w:szCs w:val="32"/>
          <w:lang w:val="en-US" w:eastAsia="zh-CN" w:bidi="ar"/>
        </w:rPr>
        <w:t>146689</w:t>
      </w:r>
      <w:r>
        <w:rPr>
          <w:rFonts w:hint="eastAsia" w:ascii="Times New Roman" w:hAnsi="Times New Roman" w:eastAsia="仿宋_GB2312" w:cs="Times New Roman"/>
          <w:color w:val="000000"/>
          <w:kern w:val="2"/>
          <w:sz w:val="32"/>
          <w:szCs w:val="32"/>
          <w:lang w:val="en-US" w:eastAsia="zh-CN" w:bidi="ar"/>
        </w:rPr>
        <w:t>）选择弹出的学校进行认证。</w:t>
      </w:r>
    </w:p>
    <w:p w14:paraId="1CEAF142">
      <w:pPr>
        <w:pStyle w:val="2"/>
        <w:numPr>
          <w:ilvl w:val="0"/>
          <w:numId w:val="0"/>
        </w:numPr>
        <w:ind w:firstLine="420" w:firstLineChars="200"/>
        <w:jc w:val="center"/>
        <w:rPr>
          <w:rFonts w:ascii="等线" w:hAnsi="等线" w:eastAsia="微软雅黑" w:cs="Times New Roman"/>
          <w:color w:val="000000" w:themeColor="text1"/>
          <w:kern w:val="2"/>
          <w:sz w:val="24"/>
          <w:szCs w:val="22"/>
          <w:lang w:val="en-US" w:eastAsia="zh-CN" w:bidi="ar-SA"/>
          <w14:textFill>
            <w14:solidFill>
              <w14:schemeClr w14:val="tx1"/>
            </w14:solidFill>
          </w14:textFill>
        </w:rPr>
      </w:pPr>
      <w:r>
        <w:drawing>
          <wp:inline distT="0" distB="0" distL="114300" distR="114300">
            <wp:extent cx="1358900" cy="2517140"/>
            <wp:effectExtent l="0" t="0" r="12700"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358900" cy="2517140"/>
                    </a:xfrm>
                    <a:prstGeom prst="rect">
                      <a:avLst/>
                    </a:prstGeom>
                    <a:noFill/>
                    <a:ln>
                      <a:noFill/>
                    </a:ln>
                  </pic:spPr>
                </pic:pic>
              </a:graphicData>
            </a:graphic>
          </wp:inline>
        </w:drawing>
      </w:r>
      <w:r>
        <w:drawing>
          <wp:inline distT="0" distB="0" distL="114300" distR="114300">
            <wp:extent cx="1362710" cy="2520315"/>
            <wp:effectExtent l="0" t="0" r="8890" b="133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1362710" cy="2520315"/>
                    </a:xfrm>
                    <a:prstGeom prst="rect">
                      <a:avLst/>
                    </a:prstGeom>
                    <a:noFill/>
                    <a:ln>
                      <a:noFill/>
                    </a:ln>
                  </pic:spPr>
                </pic:pic>
              </a:graphicData>
            </a:graphic>
          </wp:inline>
        </w:drawing>
      </w:r>
      <w:r>
        <w:rPr>
          <w:rFonts w:ascii="等线" w:hAnsi="等线" w:eastAsia="微软雅黑" w:cs="Times New Roman"/>
          <w:color w:val="000000" w:themeColor="text1"/>
          <w:kern w:val="2"/>
          <w:sz w:val="24"/>
          <w:szCs w:val="22"/>
          <w:lang w:val="en-US" w:eastAsia="zh-CN" w:bidi="ar-SA"/>
          <w14:textFill>
            <w14:solidFill>
              <w14:schemeClr w14:val="tx1"/>
            </w14:solidFill>
          </w14:textFill>
        </w:rPr>
        <w:drawing>
          <wp:inline distT="0" distB="0" distL="114300" distR="114300">
            <wp:extent cx="1283335" cy="2565400"/>
            <wp:effectExtent l="0" t="0" r="12065" b="6350"/>
            <wp:docPr id="10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2"/>
                    <pic:cNvPicPr>
                      <a:picLocks noChangeAspect="1"/>
                    </pic:cNvPicPr>
                  </pic:nvPicPr>
                  <pic:blipFill>
                    <a:blip r:embed="rId10"/>
                    <a:stretch>
                      <a:fillRect/>
                    </a:stretch>
                  </pic:blipFill>
                  <pic:spPr>
                    <a:xfrm>
                      <a:off x="0" y="0"/>
                      <a:ext cx="1283335" cy="2565400"/>
                    </a:xfrm>
                    <a:prstGeom prst="rect">
                      <a:avLst/>
                    </a:prstGeom>
                    <a:noFill/>
                    <a:ln>
                      <a:noFill/>
                    </a:ln>
                  </pic:spPr>
                </pic:pic>
              </a:graphicData>
            </a:graphic>
          </wp:inline>
        </w:drawing>
      </w:r>
    </w:p>
    <w:p w14:paraId="463218B9">
      <w:pPr>
        <w:numPr>
          <w:ilvl w:val="0"/>
          <w:numId w:val="0"/>
        </w:numPr>
        <w:spacing w:line="360" w:lineRule="auto"/>
        <w:rPr>
          <w:rFonts w:hint="eastAsia" w:ascii="Times New Roman" w:hAnsi="Times New Roman" w:eastAsia="仿宋_GB2312" w:cs="Times New Roman"/>
          <w:color w:val="000000"/>
          <w:sz w:val="32"/>
          <w:szCs w:val="32"/>
          <w:lang w:val="en-US" w:eastAsia="zh-CN" w:bidi="ar"/>
        </w:rPr>
      </w:pPr>
      <w:r>
        <w:rPr>
          <w:rFonts w:hint="eastAsia" w:ascii="Times New Roman" w:hAnsi="Times New Roman" w:eastAsia="仿宋_GB2312" w:cs="Times New Roman"/>
          <w:color w:val="000000"/>
          <w:sz w:val="32"/>
          <w:szCs w:val="32"/>
          <w:lang w:val="en-US" w:eastAsia="zh-CN" w:bidi="ar"/>
        </w:rPr>
        <w:t>2.</w:t>
      </w:r>
      <w:r>
        <w:rPr>
          <w:rFonts w:hint="eastAsia" w:ascii="Times New Roman" w:hAnsi="Times New Roman" w:eastAsia="仿宋_GB2312" w:cs="Times New Roman"/>
          <w:color w:val="000000"/>
          <w:sz w:val="32"/>
          <w:szCs w:val="32"/>
          <w:lang w:bidi="ar"/>
        </w:rPr>
        <w:t>电脑端</w:t>
      </w:r>
      <w:r>
        <w:rPr>
          <w:rFonts w:hint="eastAsia" w:ascii="Times New Roman" w:hAnsi="Times New Roman" w:eastAsia="仿宋_GB2312" w:cs="Times New Roman"/>
          <w:color w:val="000000"/>
          <w:sz w:val="32"/>
          <w:szCs w:val="32"/>
          <w:lang w:val="en-US" w:eastAsia="zh-CN" w:bidi="ar"/>
        </w:rPr>
        <w:t>流程</w:t>
      </w:r>
    </w:p>
    <w:p w14:paraId="41277B87">
      <w:pPr>
        <w:pStyle w:val="2"/>
        <w:numPr>
          <w:ilvl w:val="0"/>
          <w:numId w:val="0"/>
        </w:numPr>
        <w:ind w:firstLine="640" w:firstLineChars="200"/>
        <w:rPr>
          <w:rFonts w:hint="default"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浏览器中打开平台网址——完成登录——在首页点击“我的研修”——查看研修课程——点“去完成”——进行学习。</w:t>
      </w:r>
    </w:p>
    <w:p w14:paraId="29DD1EFB">
      <w:pPr>
        <w:spacing w:line="360" w:lineRule="auto"/>
        <w:jc w:val="left"/>
        <w:rPr>
          <w:rFonts w:hint="eastAsia" w:ascii="Times New Roman" w:hAnsi="Times New Roman" w:eastAsia="仿宋_GB2312" w:cs="Times New Roman"/>
          <w:color w:val="000000"/>
          <w:sz w:val="32"/>
          <w:szCs w:val="32"/>
          <w:lang w:bidi="ar"/>
        </w:rPr>
      </w:pPr>
      <w:r>
        <w:rPr>
          <w:rFonts w:hint="eastAsia" w:ascii="Times New Roman" w:hAnsi="Times New Roman" w:eastAsia="仿宋_GB2312" w:cs="Times New Roman"/>
          <w:color w:val="000000"/>
          <w:sz w:val="32"/>
          <w:szCs w:val="32"/>
          <w:lang w:bidi="ar"/>
        </w:rPr>
        <w:t>网址：https://zzgsjf.mh.chaoxing.com</w:t>
      </w:r>
    </w:p>
    <w:p w14:paraId="196899B0">
      <w:pPr>
        <w:pStyle w:val="2"/>
        <w:ind w:left="0" w:leftChars="0" w:firstLine="0" w:firstLineChars="0"/>
        <w:jc w:val="center"/>
      </w:pPr>
      <w:r>
        <w:drawing>
          <wp:inline distT="0" distB="0" distL="114300" distR="114300">
            <wp:extent cx="5267960" cy="805180"/>
            <wp:effectExtent l="0" t="0" r="8890" b="1397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1"/>
                    <a:stretch>
                      <a:fillRect/>
                    </a:stretch>
                  </pic:blipFill>
                  <pic:spPr>
                    <a:xfrm>
                      <a:off x="0" y="0"/>
                      <a:ext cx="5267960" cy="805180"/>
                    </a:xfrm>
                    <a:prstGeom prst="rect">
                      <a:avLst/>
                    </a:prstGeom>
                    <a:noFill/>
                    <a:ln>
                      <a:noFill/>
                    </a:ln>
                  </pic:spPr>
                </pic:pic>
              </a:graphicData>
            </a:graphic>
          </wp:inline>
        </w:drawing>
      </w:r>
    </w:p>
    <w:p w14:paraId="777B12A4">
      <w:pPr>
        <w:pStyle w:val="2"/>
        <w:ind w:left="0" w:leftChars="0" w:firstLine="0" w:firstLineChars="0"/>
        <w:jc w:val="center"/>
      </w:pPr>
      <w:r>
        <w:drawing>
          <wp:inline distT="0" distB="0" distL="114300" distR="114300">
            <wp:extent cx="5273040" cy="974725"/>
            <wp:effectExtent l="0" t="0" r="3810" b="1587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2"/>
                    <a:stretch>
                      <a:fillRect/>
                    </a:stretch>
                  </pic:blipFill>
                  <pic:spPr>
                    <a:xfrm>
                      <a:off x="0" y="0"/>
                      <a:ext cx="5273040" cy="974725"/>
                    </a:xfrm>
                    <a:prstGeom prst="rect">
                      <a:avLst/>
                    </a:prstGeom>
                    <a:noFill/>
                    <a:ln>
                      <a:noFill/>
                    </a:ln>
                  </pic:spPr>
                </pic:pic>
              </a:graphicData>
            </a:graphic>
          </wp:inline>
        </w:drawing>
      </w:r>
    </w:p>
    <w:p w14:paraId="1F8671D8">
      <w:pPr>
        <w:pStyle w:val="2"/>
        <w:ind w:left="0" w:leftChars="0" w:firstLine="0" w:firstLineChars="0"/>
        <w:jc w:val="center"/>
        <w:rPr>
          <w:rFonts w:hint="default"/>
          <w:lang w:val="en-US" w:eastAsia="zh-CN"/>
        </w:rPr>
      </w:pPr>
      <w:r>
        <w:drawing>
          <wp:inline distT="0" distB="0" distL="114300" distR="114300">
            <wp:extent cx="5267325" cy="855345"/>
            <wp:effectExtent l="0" t="0" r="9525" b="19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3"/>
                    <a:stretch>
                      <a:fillRect/>
                    </a:stretch>
                  </pic:blipFill>
                  <pic:spPr>
                    <a:xfrm>
                      <a:off x="0" y="0"/>
                      <a:ext cx="5267325" cy="85534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245C45"/>
    <w:rsid w:val="0EDB24AB"/>
    <w:rsid w:val="11BC056D"/>
    <w:rsid w:val="140B464A"/>
    <w:rsid w:val="1BB77AB6"/>
    <w:rsid w:val="1CCB0E1A"/>
    <w:rsid w:val="1D321B37"/>
    <w:rsid w:val="24A26904"/>
    <w:rsid w:val="26E156D3"/>
    <w:rsid w:val="27901C4F"/>
    <w:rsid w:val="2C7D2D53"/>
    <w:rsid w:val="2E1A69A7"/>
    <w:rsid w:val="38E3386E"/>
    <w:rsid w:val="3D9D0BB1"/>
    <w:rsid w:val="41B13D2F"/>
    <w:rsid w:val="423579D1"/>
    <w:rsid w:val="570D09FC"/>
    <w:rsid w:val="57245C45"/>
    <w:rsid w:val="57F22CDC"/>
    <w:rsid w:val="5EA47A4C"/>
    <w:rsid w:val="5ECB69B9"/>
    <w:rsid w:val="627F58F6"/>
    <w:rsid w:val="65BA1205"/>
    <w:rsid w:val="66C25FF9"/>
    <w:rsid w:val="6CE15351"/>
    <w:rsid w:val="750D5F7B"/>
    <w:rsid w:val="785E19AE"/>
    <w:rsid w:val="7B1C4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semiHidden/>
    <w:unhideWhenUsed/>
    <w:qFormat/>
    <w:uiPriority w:val="99"/>
    <w:pPr>
      <w:spacing w:after="120" w:afterLines="0" w:afterAutospacing="0"/>
      <w:ind w:left="420" w:leftChars="200"/>
    </w:pPr>
  </w:style>
  <w:style w:type="paragraph" w:styleId="4">
    <w:name w:val="Normal (Web)"/>
    <w:basedOn w:val="1"/>
    <w:qFormat/>
    <w:uiPriority w:val="0"/>
    <w:rPr>
      <w:sz w:val="24"/>
    </w:rPr>
  </w:style>
  <w:style w:type="character" w:styleId="7">
    <w:name w:val="Hyperlink"/>
    <w:basedOn w:val="6"/>
    <w:qFormat/>
    <w:uiPriority w:val="0"/>
    <w:rPr>
      <w:color w:val="0000FF"/>
      <w:u w:val="single"/>
    </w:rPr>
  </w:style>
  <w:style w:type="paragraph" w:customStyle="1" w:styleId="8">
    <w:name w:val="K二级"/>
    <w:basedOn w:val="1"/>
    <w:qFormat/>
    <w:uiPriority w:val="0"/>
    <w:pPr>
      <w:spacing w:line="360" w:lineRule="auto"/>
      <w:outlineLvl w:val="1"/>
    </w:pPr>
    <w:rPr>
      <w:rFonts w:hint="default" w:asciiTheme="minorAscii" w:hAnsiTheme="minorAscii"/>
      <w:b/>
      <w:bCs/>
      <w:sz w:val="24"/>
      <w:szCs w:val="28"/>
    </w:rPr>
  </w:style>
  <w:style w:type="paragraph" w:customStyle="1" w:styleId="9">
    <w:name w:val="K一级"/>
    <w:basedOn w:val="1"/>
    <w:qFormat/>
    <w:uiPriority w:val="0"/>
    <w:pPr>
      <w:spacing w:line="360" w:lineRule="auto"/>
      <w:outlineLvl w:val="0"/>
    </w:pPr>
    <w:rPr>
      <w:rFonts w:hint="eastAsia" w:ascii="微软雅黑" w:hAnsi="微软雅黑" w:eastAsia="微软雅黑" w:cs="Times New Roman"/>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280</Words>
  <Characters>321</Characters>
  <Lines>0</Lines>
  <Paragraphs>0</Paragraphs>
  <TotalTime>9</TotalTime>
  <ScaleCrop>false</ScaleCrop>
  <LinksUpToDate>false</LinksUpToDate>
  <CharactersWithSpaces>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2025-09-11T07:17:00Z</dcterms:created>
  <dc:creator>卜零卜零</dc:creator>
  <cp:lastModifiedBy>欢乐宋</cp:lastModifiedBy>
  <dcterms:modified xsi:type="dcterms:W3CDTF">2026-10-19T01:27:19Z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2F4FC95965FF4C3D819A19F4DC90BB3B_11</vt:lpwstr>
  </property>
  <property fmtid="{D5CDD505-2E9C-101B-9397-08002B2CF9AE}" pid="4" name="KSOTemplateDocerSaveRecord">
    <vt:lpwstr>eyJoZGlkIjoiMTJmNzQzNmU3NjI4YjI0OTBiNGVkOTllNDdhZjZkODIiLCJ1c2VySWQiOiIyMjc0MjU0NTEifQ==</vt:lpwstr>
  </property>
</Properties>
</file>